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66" w:rsidRPr="00F710AA" w:rsidRDefault="0001745C">
      <w:pPr>
        <w:rPr>
          <w:rFonts w:ascii="Arial" w:hAnsi="Arial" w:cs="Arial"/>
        </w:rPr>
      </w:pPr>
      <w:r w:rsidRPr="00F710AA">
        <w:rPr>
          <w:rFonts w:ascii="Arial" w:hAnsi="Arial" w:cs="Arial"/>
        </w:rPr>
        <w:t>26.2.2019 IT Sitzung</w:t>
      </w:r>
    </w:p>
    <w:p w:rsidR="0001745C" w:rsidRPr="00F710AA" w:rsidRDefault="0001745C">
      <w:pPr>
        <w:rPr>
          <w:rFonts w:ascii="Arial" w:hAnsi="Arial" w:cs="Arial"/>
        </w:rPr>
      </w:pPr>
      <w:r w:rsidRPr="00F710AA">
        <w:rPr>
          <w:rFonts w:ascii="Arial" w:hAnsi="Arial" w:cs="Arial"/>
        </w:rPr>
        <w:t>10</w:t>
      </w:r>
      <w:r w:rsidR="00B06A8A">
        <w:rPr>
          <w:rFonts w:ascii="Arial" w:hAnsi="Arial" w:cs="Arial"/>
        </w:rPr>
        <w:t>:00</w:t>
      </w:r>
      <w:r w:rsidRPr="00F710AA">
        <w:rPr>
          <w:rFonts w:ascii="Arial" w:hAnsi="Arial" w:cs="Arial"/>
        </w:rPr>
        <w:t>-11:45 Uhr</w:t>
      </w:r>
    </w:p>
    <w:p w:rsidR="0001745C" w:rsidRPr="00F710AA" w:rsidRDefault="0001745C">
      <w:pPr>
        <w:rPr>
          <w:rFonts w:ascii="Arial" w:hAnsi="Arial" w:cs="Arial"/>
        </w:rPr>
      </w:pPr>
    </w:p>
    <w:p w:rsidR="0001745C" w:rsidRPr="00F710AA" w:rsidRDefault="0001745C">
      <w:pPr>
        <w:rPr>
          <w:rFonts w:ascii="Arial" w:hAnsi="Arial" w:cs="Arial"/>
        </w:rPr>
      </w:pPr>
      <w:r w:rsidRPr="00F710AA">
        <w:rPr>
          <w:rFonts w:ascii="Arial" w:hAnsi="Arial" w:cs="Arial"/>
        </w:rPr>
        <w:t>Hagmann, Ho</w:t>
      </w:r>
      <w:r w:rsidR="00B123A8">
        <w:rPr>
          <w:rFonts w:ascii="Arial" w:hAnsi="Arial" w:cs="Arial"/>
        </w:rPr>
        <w:t>l</w:t>
      </w:r>
      <w:r w:rsidRPr="00F710AA">
        <w:rPr>
          <w:rFonts w:ascii="Arial" w:hAnsi="Arial" w:cs="Arial"/>
        </w:rPr>
        <w:t>stein, Jandl</w:t>
      </w:r>
      <w:r w:rsidR="003F56FA">
        <w:rPr>
          <w:rFonts w:ascii="Arial" w:hAnsi="Arial" w:cs="Arial"/>
        </w:rPr>
        <w:t xml:space="preserve"> (Protokoll)</w:t>
      </w:r>
      <w:r w:rsidRPr="00F710AA">
        <w:rPr>
          <w:rFonts w:ascii="Arial" w:hAnsi="Arial" w:cs="Arial"/>
        </w:rPr>
        <w:t>, Monje, Lange</w:t>
      </w:r>
    </w:p>
    <w:p w:rsidR="0001745C" w:rsidRPr="00F710AA" w:rsidRDefault="0001745C">
      <w:pPr>
        <w:rPr>
          <w:rFonts w:ascii="Arial" w:hAnsi="Arial" w:cs="Arial"/>
        </w:rPr>
      </w:pPr>
    </w:p>
    <w:p w:rsidR="0001745C" w:rsidRDefault="008B6AAF" w:rsidP="008B6AAF">
      <w:pPr>
        <w:ind w:left="142" w:hanging="142"/>
        <w:rPr>
          <w:rFonts w:ascii="Arial" w:hAnsi="Arial" w:cs="Arial"/>
        </w:rPr>
      </w:pPr>
      <w:r>
        <w:rPr>
          <w:rFonts w:ascii="Arial" w:hAnsi="Arial" w:cs="Arial"/>
        </w:rPr>
        <w:t xml:space="preserve">- E-Mailadresse Pforte wird im April eingestellt. Info kam über </w:t>
      </w:r>
      <w:r w:rsidR="00B123A8">
        <w:rPr>
          <w:rFonts w:ascii="Arial" w:hAnsi="Arial" w:cs="Arial"/>
        </w:rPr>
        <w:t>Google+ Team</w:t>
      </w:r>
      <w:r>
        <w:rPr>
          <w:rFonts w:ascii="Arial" w:hAnsi="Arial" w:cs="Arial"/>
        </w:rPr>
        <w:t xml:space="preserve">. Joachim klärt, dass/ob Firma Adresse einrichtet. </w:t>
      </w:r>
      <w:r w:rsidRPr="008B6AAF">
        <w:rPr>
          <w:rFonts w:ascii="Arial" w:hAnsi="Arial" w:cs="Arial"/>
          <w:color w:val="FF0000"/>
        </w:rPr>
        <w:t>=</w:t>
      </w:r>
      <w:r w:rsidR="00325042">
        <w:rPr>
          <w:rFonts w:ascii="Arial" w:hAnsi="Arial" w:cs="Arial"/>
          <w:color w:val="FF0000"/>
        </w:rPr>
        <w:t>&gt; </w:t>
      </w:r>
      <w:r w:rsidRPr="008B6AAF">
        <w:rPr>
          <w:rFonts w:ascii="Arial" w:hAnsi="Arial" w:cs="Arial"/>
          <w:color w:val="FF0000"/>
        </w:rPr>
        <w:t xml:space="preserve">Aufgabe </w:t>
      </w:r>
      <w:r w:rsidR="00B123A8">
        <w:rPr>
          <w:rFonts w:ascii="Arial" w:hAnsi="Arial" w:cs="Arial"/>
          <w:color w:val="FF0000"/>
        </w:rPr>
        <w:t>Jo</w:t>
      </w:r>
      <w:r>
        <w:rPr>
          <w:rFonts w:ascii="Arial" w:hAnsi="Arial" w:cs="Arial"/>
          <w:color w:val="FF0000"/>
        </w:rPr>
        <w:t>achim</w:t>
      </w:r>
    </w:p>
    <w:p w:rsidR="008B6AAF" w:rsidRDefault="008B6AAF" w:rsidP="008B6AAF">
      <w:pPr>
        <w:ind w:left="142" w:hanging="142"/>
        <w:rPr>
          <w:rFonts w:ascii="Arial" w:hAnsi="Arial" w:cs="Arial"/>
        </w:rPr>
      </w:pPr>
      <w:r>
        <w:rPr>
          <w:rFonts w:ascii="Arial" w:hAnsi="Arial" w:cs="Arial"/>
        </w:rPr>
        <w:t>- Microfiche: Imdas Daten wurden jährlich auf Microfiche gedruckt. Es wurde festgelegt, dass die Daten nicht mehr jährlich exportiert, umgearbeitet und als Pdf vorgehalten werden. Solange der Server von München betreut wird, ist dies nicht notwendig.</w:t>
      </w:r>
    </w:p>
    <w:p w:rsidR="008B6AAF" w:rsidRDefault="008B6AAF" w:rsidP="008B6AAF">
      <w:pPr>
        <w:ind w:left="142" w:hanging="142"/>
        <w:rPr>
          <w:rFonts w:ascii="Arial" w:hAnsi="Arial" w:cs="Arial"/>
        </w:rPr>
      </w:pPr>
      <w:r>
        <w:rPr>
          <w:rFonts w:ascii="Arial" w:hAnsi="Arial" w:cs="Arial"/>
        </w:rPr>
        <w:t>- Backups der Datenbankdaten sollten halbjährlich für das SMNS/ im SMNS erstellt werden.</w:t>
      </w:r>
      <w:r w:rsidR="00094409">
        <w:rPr>
          <w:rFonts w:ascii="Arial" w:hAnsi="Arial" w:cs="Arial"/>
        </w:rPr>
        <w:t xml:space="preserve"> Jörg fragt in München an, ob bzw. wie dies erfolgen kann.</w:t>
      </w:r>
      <w:r>
        <w:rPr>
          <w:rFonts w:ascii="Arial" w:hAnsi="Arial" w:cs="Arial"/>
        </w:rPr>
        <w:t xml:space="preserve"> </w:t>
      </w:r>
      <w:r w:rsidRPr="008B6AAF">
        <w:rPr>
          <w:rFonts w:ascii="Arial" w:hAnsi="Arial" w:cs="Arial"/>
          <w:color w:val="FF0000"/>
        </w:rPr>
        <w:t>=</w:t>
      </w:r>
      <w:r w:rsidR="00325042">
        <w:rPr>
          <w:rFonts w:ascii="Arial" w:hAnsi="Arial" w:cs="Arial"/>
          <w:color w:val="FF0000"/>
        </w:rPr>
        <w:t>&gt; </w:t>
      </w:r>
      <w:r w:rsidRPr="008B6AAF">
        <w:rPr>
          <w:rFonts w:ascii="Arial" w:hAnsi="Arial" w:cs="Arial"/>
          <w:color w:val="FF0000"/>
        </w:rPr>
        <w:t>Aufgabe Jörg</w:t>
      </w:r>
    </w:p>
    <w:p w:rsidR="008B6AAF" w:rsidRDefault="008B6AAF" w:rsidP="008B6AAF">
      <w:pPr>
        <w:ind w:left="142" w:hanging="142"/>
        <w:rPr>
          <w:rFonts w:ascii="Arial" w:hAnsi="Arial" w:cs="Arial"/>
        </w:rPr>
      </w:pPr>
      <w:r>
        <w:rPr>
          <w:rFonts w:ascii="Arial" w:hAnsi="Arial" w:cs="Arial"/>
        </w:rPr>
        <w:t xml:space="preserve">- Wer arbeitet noch in Imdas: Wahrscheinlich die Ehrenamtlichen der Malakologie. Carlos klärt dies </w:t>
      </w:r>
      <w:r w:rsidR="00BF48C9">
        <w:rPr>
          <w:rFonts w:ascii="Arial" w:hAnsi="Arial" w:cs="Arial"/>
        </w:rPr>
        <w:t>mit der</w:t>
      </w:r>
      <w:r>
        <w:rPr>
          <w:rFonts w:ascii="Arial" w:hAnsi="Arial" w:cs="Arial"/>
        </w:rPr>
        <w:t xml:space="preserve"> Malakologie ab.</w:t>
      </w:r>
      <w:r w:rsidR="00BF48C9">
        <w:rPr>
          <w:rFonts w:ascii="Arial" w:hAnsi="Arial" w:cs="Arial"/>
        </w:rPr>
        <w:t xml:space="preserve"> Es sollten keine Daten mehr in Imdas erfasst werden. </w:t>
      </w:r>
      <w:r w:rsidR="00325042">
        <w:rPr>
          <w:rFonts w:ascii="Arial" w:hAnsi="Arial" w:cs="Arial"/>
          <w:color w:val="FF0000"/>
        </w:rPr>
        <w:t>=&gt; </w:t>
      </w:r>
      <w:r w:rsidR="00E30DFE" w:rsidRPr="008B6AAF">
        <w:rPr>
          <w:rFonts w:ascii="Arial" w:hAnsi="Arial" w:cs="Arial"/>
          <w:color w:val="FF0000"/>
        </w:rPr>
        <w:t xml:space="preserve">Aufgabe </w:t>
      </w:r>
      <w:r w:rsidR="00BF48C9" w:rsidRPr="00BF48C9">
        <w:rPr>
          <w:rFonts w:ascii="Arial" w:hAnsi="Arial" w:cs="Arial"/>
          <w:color w:val="FF0000"/>
        </w:rPr>
        <w:t>Carlos</w:t>
      </w:r>
    </w:p>
    <w:p w:rsidR="008B6AAF" w:rsidRPr="00E30DFE" w:rsidRDefault="00E30DFE" w:rsidP="00E30DFE">
      <w:pPr>
        <w:ind w:left="142" w:hanging="142"/>
        <w:rPr>
          <w:rFonts w:ascii="Arial" w:hAnsi="Arial" w:cs="Arial"/>
          <w:color w:val="FF0000"/>
        </w:rPr>
      </w:pPr>
      <w:r>
        <w:rPr>
          <w:rFonts w:ascii="Arial" w:hAnsi="Arial" w:cs="Arial"/>
        </w:rPr>
        <w:t xml:space="preserve">- E-Mail: nicht mehr benötige E-Mailadressen- wie wird der Ablauf geregelt. Angela stellt die Liste fraglicher Adressen zusammen, nach Abteilungen sortiert, Angabe der Kosten pro Postfach. Infos an L. Banholzer, die in den Abteilungen nachfragt, ob Adresse noch benötigt wird. </w:t>
      </w:r>
      <w:r w:rsidR="00325042">
        <w:rPr>
          <w:rFonts w:ascii="Arial" w:hAnsi="Arial" w:cs="Arial"/>
          <w:color w:val="FF0000"/>
        </w:rPr>
        <w:t>=&gt; </w:t>
      </w:r>
      <w:r w:rsidRPr="00E30DFE">
        <w:rPr>
          <w:rFonts w:ascii="Arial" w:hAnsi="Arial" w:cs="Arial"/>
          <w:color w:val="FF0000"/>
        </w:rPr>
        <w:t>Aufgabe Angela</w:t>
      </w:r>
    </w:p>
    <w:p w:rsidR="008B6AAF" w:rsidRDefault="00E30DFE" w:rsidP="00E30DFE">
      <w:pPr>
        <w:ind w:left="142" w:hanging="142"/>
        <w:rPr>
          <w:rFonts w:ascii="Arial" w:hAnsi="Arial" w:cs="Arial"/>
        </w:rPr>
      </w:pPr>
      <w:r>
        <w:rPr>
          <w:rFonts w:ascii="Arial" w:hAnsi="Arial" w:cs="Arial"/>
        </w:rPr>
        <w:t xml:space="preserve">- Das E-Mailkonto Niederhöfer kann, laut Aussage Dieter, gelöscht werden. </w:t>
      </w:r>
      <w:r w:rsidR="00325042">
        <w:rPr>
          <w:rFonts w:ascii="Arial" w:hAnsi="Arial" w:cs="Arial"/>
          <w:color w:val="FF0000"/>
        </w:rPr>
        <w:t>=&gt; </w:t>
      </w:r>
      <w:r w:rsidRPr="00E30DFE">
        <w:rPr>
          <w:rFonts w:ascii="Arial" w:hAnsi="Arial" w:cs="Arial"/>
          <w:color w:val="FF0000"/>
        </w:rPr>
        <w:t>Aufgabe Angela</w:t>
      </w:r>
    </w:p>
    <w:p w:rsidR="008B6AAF" w:rsidRDefault="00E30DFE" w:rsidP="00E30DFE">
      <w:pPr>
        <w:ind w:left="142" w:hanging="142"/>
        <w:rPr>
          <w:rFonts w:ascii="Arial" w:hAnsi="Arial" w:cs="Arial"/>
        </w:rPr>
      </w:pPr>
      <w:r>
        <w:rPr>
          <w:rFonts w:ascii="Arial" w:hAnsi="Arial" w:cs="Arial"/>
        </w:rPr>
        <w:t xml:space="preserve">- Rechnerkauf Dieter wird einige gleiche Rechner auf Halde kaufen und einrichten </w:t>
      </w:r>
      <w:r w:rsidR="00325042">
        <w:rPr>
          <w:rFonts w:ascii="Arial" w:hAnsi="Arial" w:cs="Arial"/>
          <w:color w:val="FF0000"/>
        </w:rPr>
        <w:t>=&gt; </w:t>
      </w:r>
      <w:r w:rsidRPr="00E30DFE">
        <w:rPr>
          <w:rFonts w:ascii="Arial" w:hAnsi="Arial" w:cs="Arial"/>
          <w:color w:val="FF0000"/>
        </w:rPr>
        <w:t xml:space="preserve">Aufgabe </w:t>
      </w:r>
      <w:r>
        <w:rPr>
          <w:rFonts w:ascii="Arial" w:hAnsi="Arial" w:cs="Arial"/>
          <w:color w:val="FF0000"/>
        </w:rPr>
        <w:t>Dieter</w:t>
      </w:r>
    </w:p>
    <w:p w:rsidR="00E30DFE" w:rsidRDefault="00E30DFE" w:rsidP="00E30DFE">
      <w:pPr>
        <w:ind w:left="142" w:hanging="142"/>
        <w:rPr>
          <w:rFonts w:ascii="Arial" w:hAnsi="Arial" w:cs="Arial"/>
        </w:rPr>
      </w:pPr>
      <w:r>
        <w:rPr>
          <w:rFonts w:ascii="Arial" w:hAnsi="Arial" w:cs="Arial"/>
        </w:rPr>
        <w:t xml:space="preserve">- </w:t>
      </w:r>
      <w:r w:rsidR="00325042">
        <w:rPr>
          <w:rFonts w:ascii="Arial" w:hAnsi="Arial" w:cs="Arial"/>
        </w:rPr>
        <w:t xml:space="preserve">Rechnungen immer in CC an Joachim, damit Finanzübersicht möglich ist </w:t>
      </w:r>
      <w:r w:rsidR="00325042" w:rsidRPr="00325042">
        <w:rPr>
          <w:rFonts w:ascii="Arial" w:hAnsi="Arial" w:cs="Arial"/>
          <w:color w:val="FF0000"/>
        </w:rPr>
        <w:t>=&gt; Alle</w:t>
      </w:r>
    </w:p>
    <w:p w:rsidR="00146049" w:rsidRPr="00E30DFE" w:rsidRDefault="00325042" w:rsidP="00146049">
      <w:pPr>
        <w:ind w:left="142" w:hanging="142"/>
        <w:rPr>
          <w:rFonts w:ascii="Arial" w:hAnsi="Arial" w:cs="Arial"/>
          <w:color w:val="FF0000"/>
        </w:rPr>
      </w:pPr>
      <w:r>
        <w:rPr>
          <w:rFonts w:ascii="Arial" w:hAnsi="Arial" w:cs="Arial"/>
        </w:rPr>
        <w:t>- Belwue- Serverumzug:</w:t>
      </w:r>
      <w:r w:rsidR="00146049">
        <w:rPr>
          <w:rFonts w:ascii="Arial" w:hAnsi="Arial" w:cs="Arial"/>
        </w:rPr>
        <w:t xml:space="preserve"> Serversoftware wird aktualisiert</w:t>
      </w:r>
      <w:r w:rsidR="00B123A8">
        <w:rPr>
          <w:rFonts w:ascii="Arial" w:hAnsi="Arial" w:cs="Arial"/>
        </w:rPr>
        <w:t xml:space="preserve"> auf</w:t>
      </w:r>
      <w:r w:rsidR="00146049">
        <w:rPr>
          <w:rFonts w:ascii="Arial" w:hAnsi="Arial" w:cs="Arial"/>
        </w:rPr>
        <w:t xml:space="preserve"> PHP</w:t>
      </w:r>
      <w:r w:rsidR="00B123A8">
        <w:rPr>
          <w:rFonts w:ascii="Arial" w:hAnsi="Arial" w:cs="Arial"/>
        </w:rPr>
        <w:t xml:space="preserve"> 7.2</w:t>
      </w:r>
      <w:r w:rsidR="00146049">
        <w:rPr>
          <w:rFonts w:ascii="Arial" w:hAnsi="Arial" w:cs="Arial"/>
        </w:rPr>
        <w:t xml:space="preserve">. 2 Services laufen, mehrere Seiten werden betroffen sein, viele veraltete Seiten vorhanden. Joachim leitet Infos an betroffene Seitenbetreiber weiter. </w:t>
      </w:r>
      <w:r w:rsidR="00146049">
        <w:rPr>
          <w:rFonts w:ascii="Arial" w:hAnsi="Arial" w:cs="Arial"/>
          <w:color w:val="FF0000"/>
        </w:rPr>
        <w:t>=&gt; Aufgabe Joachim</w:t>
      </w:r>
    </w:p>
    <w:p w:rsidR="00325042" w:rsidRDefault="007F4569" w:rsidP="00E30DFE">
      <w:pPr>
        <w:ind w:left="142" w:hanging="142"/>
        <w:rPr>
          <w:rFonts w:ascii="Arial" w:hAnsi="Arial" w:cs="Arial"/>
          <w:color w:val="FF0000"/>
        </w:rPr>
      </w:pPr>
      <w:r w:rsidRPr="007F4569">
        <w:rPr>
          <w:rFonts w:ascii="Arial" w:hAnsi="Arial" w:cs="Arial"/>
        </w:rPr>
        <w:t>- Audioguide – Guide per WLAN. T. Wilhelm wurde von der Fa.,</w:t>
      </w:r>
      <w:r>
        <w:rPr>
          <w:rFonts w:ascii="Arial" w:hAnsi="Arial" w:cs="Arial"/>
        </w:rPr>
        <w:t xml:space="preserve"> die mit der Umsetzung der Guides in der Dauerausstellung LÖ beauftragt ist, angefragt, ob die Daten nicht auf hausinternem Server gelagert werden könnten. Problem: dann müsste WLAN Anschluss auf Hausnetz zugreifen. Vertrag mit Fa. sollte daraufhin überprüft werden, ob Datenvorhaltung nicht ihre Aufgabe ist. </w:t>
      </w:r>
      <w:r w:rsidRPr="007F4569">
        <w:rPr>
          <w:rFonts w:ascii="Arial" w:hAnsi="Arial" w:cs="Arial"/>
          <w:color w:val="FF0000"/>
        </w:rPr>
        <w:t>=&gt; Aufgabe ?</w:t>
      </w:r>
    </w:p>
    <w:p w:rsidR="007F4569" w:rsidRPr="007F4569" w:rsidRDefault="007F4569" w:rsidP="00E30DFE">
      <w:pPr>
        <w:ind w:left="142" w:hanging="142"/>
        <w:rPr>
          <w:rFonts w:ascii="Arial" w:hAnsi="Arial" w:cs="Arial"/>
        </w:rPr>
      </w:pPr>
      <w:r w:rsidRPr="007F4569">
        <w:rPr>
          <w:rFonts w:ascii="Arial" w:hAnsi="Arial" w:cs="Arial"/>
        </w:rPr>
        <w:t>- Angela beantragt 4 neue Festplatten</w:t>
      </w:r>
      <w:r>
        <w:rPr>
          <w:rFonts w:ascii="Arial" w:hAnsi="Arial" w:cs="Arial"/>
        </w:rPr>
        <w:t>, je 6 TB,</w:t>
      </w:r>
      <w:r w:rsidRPr="007F4569">
        <w:rPr>
          <w:rFonts w:ascii="Arial" w:hAnsi="Arial" w:cs="Arial"/>
        </w:rPr>
        <w:t xml:space="preserve"> für Datensicherung zu kaufen </w:t>
      </w:r>
      <w:r>
        <w:rPr>
          <w:rFonts w:ascii="Arial" w:hAnsi="Arial" w:cs="Arial"/>
          <w:color w:val="FF0000"/>
        </w:rPr>
        <w:t>=&gt; </w:t>
      </w:r>
      <w:r w:rsidRPr="00E30DFE">
        <w:rPr>
          <w:rFonts w:ascii="Arial" w:hAnsi="Arial" w:cs="Arial"/>
          <w:color w:val="FF0000"/>
        </w:rPr>
        <w:t xml:space="preserve">Aufgabe </w:t>
      </w:r>
      <w:r>
        <w:rPr>
          <w:rFonts w:ascii="Arial" w:hAnsi="Arial" w:cs="Arial"/>
          <w:color w:val="FF0000"/>
        </w:rPr>
        <w:t>Dieter</w:t>
      </w:r>
    </w:p>
    <w:p w:rsidR="00E30DFE" w:rsidRDefault="007F4569" w:rsidP="00E30DFE">
      <w:pPr>
        <w:ind w:left="142" w:hanging="142"/>
        <w:rPr>
          <w:rFonts w:ascii="Arial" w:hAnsi="Arial" w:cs="Arial"/>
          <w:color w:val="FF0000"/>
        </w:rPr>
      </w:pPr>
      <w:r>
        <w:rPr>
          <w:rFonts w:ascii="Arial" w:hAnsi="Arial" w:cs="Arial"/>
        </w:rPr>
        <w:t xml:space="preserve">- Antivir: neue Lizenzen müssen gekauft werden. Neues Verwaltungstool muss installiert werden. Mit altem Toll können Windows 10 Rechner nicht verwaltet werden. Haben kostenloses Antivirenprogramm installiert. Das neue Verwaltungstool wird erst nach Jörgs Weggang installiert, da zeitaufwändig und Übergabe von Jörg dringender </w:t>
      </w:r>
      <w:r w:rsidRPr="007F4569">
        <w:rPr>
          <w:rFonts w:ascii="Arial" w:hAnsi="Arial" w:cs="Arial"/>
          <w:color w:val="FF0000"/>
        </w:rPr>
        <w:t xml:space="preserve">=&gt; Aufgabe </w:t>
      </w:r>
      <w:r w:rsidRPr="00E30DFE">
        <w:rPr>
          <w:rFonts w:ascii="Arial" w:hAnsi="Arial" w:cs="Arial"/>
          <w:color w:val="FF0000"/>
        </w:rPr>
        <w:t>Angela</w:t>
      </w:r>
      <w:r>
        <w:rPr>
          <w:rFonts w:ascii="Arial" w:hAnsi="Arial" w:cs="Arial"/>
          <w:color w:val="FF0000"/>
        </w:rPr>
        <w:t xml:space="preserve"> und Carlos</w:t>
      </w:r>
      <w:r w:rsidR="00117BE0">
        <w:rPr>
          <w:rFonts w:ascii="Arial" w:hAnsi="Arial" w:cs="Arial"/>
          <w:color w:val="FF0000"/>
        </w:rPr>
        <w:t xml:space="preserve"> </w:t>
      </w:r>
    </w:p>
    <w:p w:rsidR="00117BE0" w:rsidRDefault="00117BE0" w:rsidP="00E30DFE">
      <w:pPr>
        <w:ind w:left="142" w:hanging="142"/>
        <w:rPr>
          <w:rFonts w:ascii="Arial" w:hAnsi="Arial" w:cs="Arial"/>
          <w:color w:val="FF0000"/>
        </w:rPr>
      </w:pPr>
      <w:r w:rsidRPr="00117BE0">
        <w:rPr>
          <w:rFonts w:ascii="Arial" w:hAnsi="Arial" w:cs="Arial"/>
        </w:rPr>
        <w:t xml:space="preserve">- </w:t>
      </w:r>
      <w:r>
        <w:rPr>
          <w:rFonts w:ascii="Arial" w:hAnsi="Arial" w:cs="Arial"/>
        </w:rPr>
        <w:t xml:space="preserve">Um Datenmenge bei Sicherung zu begrenzen: Vorschlag </w:t>
      </w:r>
      <w:r w:rsidR="009F325F">
        <w:rPr>
          <w:rFonts w:ascii="Arial" w:hAnsi="Arial" w:cs="Arial"/>
        </w:rPr>
        <w:t xml:space="preserve">Angela: </w:t>
      </w:r>
      <w:r>
        <w:rPr>
          <w:rFonts w:ascii="Arial" w:hAnsi="Arial" w:cs="Arial"/>
        </w:rPr>
        <w:t>bei Micro-CT-, Key</w:t>
      </w:r>
      <w:r w:rsidR="00B123A8">
        <w:rPr>
          <w:rFonts w:ascii="Arial" w:hAnsi="Arial" w:cs="Arial"/>
        </w:rPr>
        <w:t>e</w:t>
      </w:r>
      <w:r>
        <w:rPr>
          <w:rFonts w:ascii="Arial" w:hAnsi="Arial" w:cs="Arial"/>
        </w:rPr>
        <w:t xml:space="preserve">nce- und </w:t>
      </w:r>
      <w:r w:rsidR="005E2C9F">
        <w:rPr>
          <w:rFonts w:ascii="Arial" w:hAnsi="Arial" w:cs="Arial"/>
        </w:rPr>
        <w:t xml:space="preserve">„Schichtbildmikroskop“ sollten die Rohdaten innerhalb der vom Nutzer als sinnvoll erachteten Struktur – möglichst in der Freigabe Medienarchiv – in einem Ordner „Rohdaten“ abgelegt werden. Diese Rohbilddaten würden dann nicht mehr gesichert. Joachim spricht mit den Verantwortlichen der Abteilungen bzw. mit den Fotografen, um dies </w:t>
      </w:r>
      <w:r w:rsidR="00B123A8">
        <w:rPr>
          <w:rFonts w:ascii="Arial" w:hAnsi="Arial" w:cs="Arial"/>
        </w:rPr>
        <w:t>a</w:t>
      </w:r>
      <w:r w:rsidR="005E2C9F">
        <w:rPr>
          <w:rFonts w:ascii="Arial" w:hAnsi="Arial" w:cs="Arial"/>
        </w:rPr>
        <w:t xml:space="preserve">bzuklären (ist </w:t>
      </w:r>
      <w:r w:rsidR="00E831DA">
        <w:rPr>
          <w:rFonts w:ascii="Arial" w:hAnsi="Arial" w:cs="Arial"/>
        </w:rPr>
        <w:t xml:space="preserve">langfristige </w:t>
      </w:r>
      <w:bookmarkStart w:id="0" w:name="_GoBack"/>
      <w:bookmarkEnd w:id="0"/>
      <w:r w:rsidR="005E2C9F">
        <w:rPr>
          <w:rFonts w:ascii="Arial" w:hAnsi="Arial" w:cs="Arial"/>
        </w:rPr>
        <w:t xml:space="preserve">Speicherung notwendig, ist Rohdaten-Ordner eine sinnvolle Möglichkeit). </w:t>
      </w:r>
      <w:r w:rsidR="005E2C9F">
        <w:rPr>
          <w:rFonts w:ascii="Arial" w:hAnsi="Arial" w:cs="Arial"/>
          <w:color w:val="FF0000"/>
        </w:rPr>
        <w:t>=&gt; Aufgabe Joachim</w:t>
      </w:r>
    </w:p>
    <w:p w:rsidR="005E2C9F" w:rsidRPr="00117BE0" w:rsidRDefault="005E2C9F" w:rsidP="00E30DFE">
      <w:pPr>
        <w:ind w:left="142" w:hanging="142"/>
        <w:rPr>
          <w:rFonts w:ascii="Arial" w:hAnsi="Arial" w:cs="Arial"/>
        </w:rPr>
      </w:pPr>
      <w:r>
        <w:rPr>
          <w:rFonts w:ascii="Arial" w:hAnsi="Arial" w:cs="Arial"/>
        </w:rPr>
        <w:t xml:space="preserve">- Beschaffungsanfragen der Abteilungen </w:t>
      </w:r>
      <w:r w:rsidR="003F56FA">
        <w:rPr>
          <w:rFonts w:ascii="Arial" w:hAnsi="Arial" w:cs="Arial"/>
        </w:rPr>
        <w:t>liegen</w:t>
      </w:r>
      <w:r>
        <w:rPr>
          <w:rFonts w:ascii="Arial" w:hAnsi="Arial" w:cs="Arial"/>
        </w:rPr>
        <w:t xml:space="preserve"> noch nicht vor, daher noch nicht im IT-Ordner</w:t>
      </w:r>
    </w:p>
    <w:sectPr w:rsidR="005E2C9F" w:rsidRPr="00117BE0" w:rsidSect="005E539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2E95"/>
    <w:multiLevelType w:val="hybridMultilevel"/>
    <w:tmpl w:val="AC76B076"/>
    <w:lvl w:ilvl="0" w:tplc="9CB67048">
      <w:start w:val="1"/>
      <w:numFmt w:val="decimal"/>
      <w:lvlText w:val="%1."/>
      <w:lvlJc w:val="left"/>
      <w:pPr>
        <w:ind w:left="720" w:hanging="360"/>
      </w:pPr>
    </w:lvl>
    <w:lvl w:ilvl="1" w:tplc="04070019" w:tentative="1">
      <w:start w:val="1"/>
      <w:numFmt w:val="lowerLetter"/>
      <w:pStyle w:val="berschrift2"/>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1500FB"/>
    <w:multiLevelType w:val="multilevel"/>
    <w:tmpl w:val="1C3CAD5A"/>
    <w:styleLink w:val="1Gliederung"/>
    <w:lvl w:ilvl="0">
      <w:start w:val="1"/>
      <w:numFmt w:val="decimal"/>
      <w:lvlText w:val="%1."/>
      <w:lvlJc w:val="left"/>
      <w:pPr>
        <w:ind w:left="431" w:hanging="431"/>
      </w:pPr>
      <w:rPr>
        <w:rFonts w:ascii="Arial" w:hAnsi="Arial" w:hint="default"/>
        <w:sz w:val="32"/>
      </w:rPr>
    </w:lvl>
    <w:lvl w:ilvl="1">
      <w:start w:val="1"/>
      <w:numFmt w:val="decimal"/>
      <w:lvlText w:val="%1.%2"/>
      <w:lvlJc w:val="left"/>
      <w:pPr>
        <w:ind w:left="431" w:hanging="431"/>
      </w:pPr>
      <w:rPr>
        <w:rFonts w:ascii="Arial" w:hAnsi="Arial" w:hint="default"/>
        <w:b w:val="0"/>
        <w:i w:val="0"/>
        <w:sz w:val="28"/>
      </w:rPr>
    </w:lvl>
    <w:lvl w:ilvl="2">
      <w:start w:val="1"/>
      <w:numFmt w:val="decimal"/>
      <w:lvlRestart w:val="1"/>
      <w:lvlText w:val="%2.%1.%3"/>
      <w:lvlJc w:val="left"/>
      <w:pPr>
        <w:ind w:left="431" w:hanging="431"/>
      </w:pPr>
      <w:rPr>
        <w:rFonts w:ascii="Arial" w:hAnsi="Arial" w:hint="default"/>
        <w:b w:val="0"/>
        <w:i w:val="0"/>
        <w:sz w:val="24"/>
      </w:rPr>
    </w:lvl>
    <w:lvl w:ilvl="3">
      <w:start w:val="1"/>
      <w:numFmt w:val="decimal"/>
      <w:lvlRestart w:val="1"/>
      <w:lvlText w:val="%3%1.%2..%4"/>
      <w:lvlJc w:val="left"/>
      <w:pPr>
        <w:ind w:left="431" w:hanging="431"/>
      </w:pPr>
      <w:rPr>
        <w:rFonts w:hint="default"/>
      </w:rPr>
    </w:lvl>
    <w:lvl w:ilvl="4">
      <w:start w:val="1"/>
      <w:numFmt w:val="decimal"/>
      <w:lvlText w:val="%4%1.%2.%3..%5"/>
      <w:lvlJc w:val="left"/>
      <w:pPr>
        <w:ind w:left="431" w:hanging="431"/>
      </w:pPr>
      <w:rPr>
        <w:rFonts w:hint="default"/>
      </w:rPr>
    </w:lvl>
    <w:lvl w:ilvl="5">
      <w:start w:val="1"/>
      <w:numFmt w:val="decimal"/>
      <w:lvlText w:val="%5%1.%2.%3.%4..%6"/>
      <w:lvlJc w:val="left"/>
      <w:pPr>
        <w:ind w:left="431" w:hanging="431"/>
      </w:pPr>
      <w:rPr>
        <w:rFonts w:hint="default"/>
      </w:rPr>
    </w:lvl>
    <w:lvl w:ilvl="6">
      <w:start w:val="1"/>
      <w:numFmt w:val="decimal"/>
      <w:lvlText w:val="%6%1.%2.%3.%4.%5..%7"/>
      <w:lvlJc w:val="left"/>
      <w:pPr>
        <w:ind w:left="431" w:hanging="431"/>
      </w:pPr>
      <w:rPr>
        <w:rFonts w:hint="default"/>
      </w:rPr>
    </w:lvl>
    <w:lvl w:ilvl="7">
      <w:start w:val="1"/>
      <w:numFmt w:val="decimal"/>
      <w:lvlText w:val="%7%1.%2.%3.%4.%5.%6..%8"/>
      <w:lvlJc w:val="left"/>
      <w:pPr>
        <w:ind w:left="431" w:hanging="431"/>
      </w:pPr>
      <w:rPr>
        <w:rFonts w:hint="default"/>
      </w:rPr>
    </w:lvl>
    <w:lvl w:ilvl="8">
      <w:start w:val="1"/>
      <w:numFmt w:val="decimal"/>
      <w:lvlText w:val="%8%1.%2.%3.%4.%5.%6.%7..%9"/>
      <w:lvlJc w:val="left"/>
      <w:pPr>
        <w:ind w:left="431" w:hanging="431"/>
      </w:pPr>
      <w:rPr>
        <w:rFonts w:hint="default"/>
      </w:rPr>
    </w:lvl>
  </w:abstractNum>
  <w:abstractNum w:abstractNumId="2">
    <w:nsid w:val="42074603"/>
    <w:multiLevelType w:val="multilevel"/>
    <w:tmpl w:val="04070025"/>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85C3A53"/>
    <w:multiLevelType w:val="hybridMultilevel"/>
    <w:tmpl w:val="7EC60562"/>
    <w:lvl w:ilvl="0" w:tplc="6FAEBF2C">
      <w:start w:val="1"/>
      <w:numFmt w:val="decimal"/>
      <w:pStyle w:val="Gliederung1Eben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07E3158"/>
    <w:multiLevelType w:val="multilevel"/>
    <w:tmpl w:val="94BA3AEA"/>
    <w:lvl w:ilvl="0">
      <w:start w:val="1"/>
      <w:numFmt w:val="decimal"/>
      <w:pStyle w:val="GliederungmitZeilenabsta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2302968"/>
    <w:multiLevelType w:val="hybridMultilevel"/>
    <w:tmpl w:val="52C4C0BC"/>
    <w:lvl w:ilvl="0" w:tplc="019044E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2"/>
  </w:num>
  <w:num w:numId="8">
    <w:abstractNumId w:val="2"/>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1745C"/>
    <w:rsid w:val="0001745C"/>
    <w:rsid w:val="00094409"/>
    <w:rsid w:val="00117BE0"/>
    <w:rsid w:val="00146049"/>
    <w:rsid w:val="00325042"/>
    <w:rsid w:val="003910DD"/>
    <w:rsid w:val="003A4A64"/>
    <w:rsid w:val="003F3D67"/>
    <w:rsid w:val="003F56FA"/>
    <w:rsid w:val="005E2C9F"/>
    <w:rsid w:val="005E5394"/>
    <w:rsid w:val="006B7948"/>
    <w:rsid w:val="0076220C"/>
    <w:rsid w:val="007D0966"/>
    <w:rsid w:val="007F4569"/>
    <w:rsid w:val="008B6AAF"/>
    <w:rsid w:val="009D5453"/>
    <w:rsid w:val="009F325F"/>
    <w:rsid w:val="00B06A8A"/>
    <w:rsid w:val="00B123A8"/>
    <w:rsid w:val="00BF48C9"/>
    <w:rsid w:val="00C3096E"/>
    <w:rsid w:val="00E30DFE"/>
    <w:rsid w:val="00E7598E"/>
    <w:rsid w:val="00E831DA"/>
    <w:rsid w:val="00EC2712"/>
    <w:rsid w:val="00F710AA"/>
    <w:rsid w:val="00FE29D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7948"/>
    <w:rPr>
      <w:rFonts w:ascii="Times New Roman" w:hAnsi="Times New Roman" w:cs="Times New Roman"/>
      <w:sz w:val="24"/>
      <w:szCs w:val="20"/>
      <w:lang w:eastAsia="de-DE"/>
    </w:rPr>
  </w:style>
  <w:style w:type="paragraph" w:styleId="berschrift1">
    <w:name w:val="heading 1"/>
    <w:basedOn w:val="Standard"/>
    <w:next w:val="Standard"/>
    <w:link w:val="berschrift1Zchn"/>
    <w:autoRedefine/>
    <w:uiPriority w:val="9"/>
    <w:qFormat/>
    <w:rsid w:val="00FE29D6"/>
    <w:pPr>
      <w:keepNext/>
      <w:keepLines/>
      <w:numPr>
        <w:numId w:val="9"/>
      </w:numPr>
      <w:spacing w:before="240" w:line="259" w:lineRule="auto"/>
      <w:outlineLvl w:val="0"/>
    </w:pPr>
    <w:rPr>
      <w:rFonts w:eastAsiaTheme="majorEastAsia" w:cstheme="majorBidi"/>
      <w:b/>
      <w:sz w:val="32"/>
      <w:szCs w:val="32"/>
    </w:rPr>
  </w:style>
  <w:style w:type="paragraph" w:styleId="berschrift2">
    <w:name w:val="heading 2"/>
    <w:basedOn w:val="Standard"/>
    <w:next w:val="Standard"/>
    <w:link w:val="berschrift2Zchn"/>
    <w:autoRedefine/>
    <w:uiPriority w:val="9"/>
    <w:unhideWhenUsed/>
    <w:qFormat/>
    <w:rsid w:val="00FE29D6"/>
    <w:pPr>
      <w:keepNext/>
      <w:keepLines/>
      <w:numPr>
        <w:ilvl w:val="1"/>
        <w:numId w:val="3"/>
      </w:numPr>
      <w:spacing w:before="120" w:after="120"/>
      <w:ind w:left="578" w:hanging="578"/>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29D6"/>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rsid w:val="00FE29D6"/>
    <w:rPr>
      <w:rFonts w:ascii="Arial" w:eastAsiaTheme="majorEastAsia" w:hAnsi="Arial" w:cstheme="majorBidi"/>
      <w:b/>
      <w:sz w:val="26"/>
      <w:szCs w:val="26"/>
    </w:rPr>
  </w:style>
  <w:style w:type="paragraph" w:customStyle="1" w:styleId="GliederungmitZeilenabstand">
    <w:name w:val="Gliederung mit Zeilenabstand"/>
    <w:basedOn w:val="Standard"/>
    <w:link w:val="GliederungmitZeilenabstandZchn"/>
    <w:qFormat/>
    <w:rsid w:val="00EC2712"/>
    <w:pPr>
      <w:numPr>
        <w:numId w:val="2"/>
      </w:numPr>
      <w:ind w:hanging="360"/>
    </w:pPr>
  </w:style>
  <w:style w:type="character" w:customStyle="1" w:styleId="GliederungmitZeilenabstandZchn">
    <w:name w:val="Gliederung mit Zeilenabstand Zchn"/>
    <w:basedOn w:val="Absatz-Standardschriftart"/>
    <w:link w:val="GliederungmitZeilenabstand"/>
    <w:rsid w:val="00EC2712"/>
    <w:rPr>
      <w:rFonts w:ascii="Times New Roman" w:hAnsi="Times New Roman"/>
      <w:sz w:val="24"/>
    </w:rPr>
  </w:style>
  <w:style w:type="paragraph" w:customStyle="1" w:styleId="Gliederung1Ebene">
    <w:name w:val="Gliederung 1.Ebene"/>
    <w:basedOn w:val="berschrift1"/>
    <w:link w:val="Gliederung1EbeneZchn"/>
    <w:autoRedefine/>
    <w:qFormat/>
    <w:rsid w:val="007D0966"/>
    <w:pPr>
      <w:numPr>
        <w:numId w:val="1"/>
      </w:numPr>
      <w:spacing w:before="120"/>
      <w:ind w:left="0" w:firstLine="0"/>
    </w:pPr>
    <w:rPr>
      <w:color w:val="2E74B5" w:themeColor="accent1" w:themeShade="BF"/>
    </w:rPr>
  </w:style>
  <w:style w:type="character" w:customStyle="1" w:styleId="Gliederung1EbeneZchn">
    <w:name w:val="Gliederung 1.Ebene Zchn"/>
    <w:basedOn w:val="berschrift1Zchn"/>
    <w:link w:val="Gliederung1Ebene"/>
    <w:rsid w:val="007D0966"/>
    <w:rPr>
      <w:rFonts w:ascii="Arial" w:eastAsiaTheme="majorEastAsia" w:hAnsi="Arial" w:cstheme="majorBidi"/>
      <w:b/>
      <w:color w:val="2E74B5" w:themeColor="accent1" w:themeShade="BF"/>
      <w:sz w:val="32"/>
      <w:szCs w:val="32"/>
    </w:rPr>
  </w:style>
  <w:style w:type="paragraph" w:customStyle="1" w:styleId="2Gliederungsebene">
    <w:name w:val="2. Gliederungsebene"/>
    <w:basedOn w:val="berschrift2"/>
    <w:link w:val="2GliederungsebeneZchn"/>
    <w:autoRedefine/>
    <w:qFormat/>
    <w:rsid w:val="009D5453"/>
    <w:pPr>
      <w:numPr>
        <w:ilvl w:val="0"/>
        <w:numId w:val="0"/>
      </w:numPr>
    </w:pPr>
    <w:rPr>
      <w:color w:val="2E74B5" w:themeColor="accent1" w:themeShade="BF"/>
    </w:rPr>
  </w:style>
  <w:style w:type="character" w:customStyle="1" w:styleId="2GliederungsebeneZchn">
    <w:name w:val="2. Gliederungsebene Zchn"/>
    <w:basedOn w:val="berschrift2Zchn"/>
    <w:link w:val="2Gliederungsebene"/>
    <w:rsid w:val="009D5453"/>
    <w:rPr>
      <w:rFonts w:ascii="Arial" w:eastAsiaTheme="majorEastAsia" w:hAnsi="Arial" w:cstheme="majorBidi"/>
      <w:b/>
      <w:color w:val="2E74B5" w:themeColor="accent1" w:themeShade="BF"/>
      <w:sz w:val="26"/>
      <w:szCs w:val="26"/>
    </w:rPr>
  </w:style>
  <w:style w:type="numbering" w:customStyle="1" w:styleId="1Gliederung">
    <w:name w:val="1. Gliederung"/>
    <w:uiPriority w:val="99"/>
    <w:rsid w:val="009D5453"/>
    <w:pPr>
      <w:numPr>
        <w:numId w:val="5"/>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Jandl Angela</dc:creator>
  <cp:keywords/>
  <dc:description/>
  <cp:lastModifiedBy>holstein</cp:lastModifiedBy>
  <cp:revision>16</cp:revision>
  <dcterms:created xsi:type="dcterms:W3CDTF">2019-03-04T12:05:00Z</dcterms:created>
  <dcterms:modified xsi:type="dcterms:W3CDTF">2019-03-04T14:58:00Z</dcterms:modified>
</cp:coreProperties>
</file>